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D9E3FF" w14:textId="77777777" w:rsidR="00693714" w:rsidRDefault="00693714">
      <w:pPr>
        <w:widowControl w:val="0"/>
        <w:spacing w:after="0" w:line="360" w:lineRule="auto"/>
        <w:rPr>
          <w:rFonts w:ascii="Cambria" w:eastAsia="Cambria" w:hAnsi="Cambria" w:cs="Cambria"/>
          <w:b/>
          <w:sz w:val="28"/>
          <w:szCs w:val="28"/>
        </w:rPr>
      </w:pPr>
    </w:p>
    <w:p w14:paraId="380CA6A6" w14:textId="77777777" w:rsidR="00693714" w:rsidRDefault="00000000">
      <w:pPr>
        <w:widowControl w:val="0"/>
        <w:spacing w:after="0" w:line="276" w:lineRule="auto"/>
        <w:jc w:val="center"/>
        <w:rPr>
          <w:rFonts w:ascii="Cambria" w:eastAsia="Cambria" w:hAnsi="Cambria" w:cs="Cambria"/>
          <w:b/>
          <w:sz w:val="36"/>
          <w:szCs w:val="36"/>
        </w:rPr>
      </w:pPr>
      <w:bookmarkStart w:id="0" w:name="_heading=h.gjdgxs" w:colFirst="0" w:colLast="0"/>
      <w:bookmarkEnd w:id="0"/>
      <w:r>
        <w:rPr>
          <w:rFonts w:ascii="Cambria" w:eastAsia="Cambria" w:hAnsi="Cambria" w:cs="Cambria"/>
          <w:b/>
          <w:sz w:val="36"/>
          <w:szCs w:val="36"/>
        </w:rPr>
        <w:t xml:space="preserve">STANDAR OPERASIONAL PROSEDUR </w:t>
      </w:r>
    </w:p>
    <w:p w14:paraId="5861EF44" w14:textId="77777777" w:rsidR="00693714" w:rsidRDefault="00000000">
      <w:pPr>
        <w:widowControl w:val="0"/>
        <w:spacing w:after="0" w:line="276" w:lineRule="auto"/>
        <w:jc w:val="center"/>
        <w:rPr>
          <w:rFonts w:ascii="Cambria" w:eastAsia="Cambria" w:hAnsi="Cambria" w:cs="Cambria"/>
          <w:b/>
          <w:sz w:val="32"/>
          <w:szCs w:val="32"/>
        </w:rPr>
      </w:pPr>
      <w:r>
        <w:rPr>
          <w:rFonts w:ascii="Cambria" w:eastAsia="Cambria" w:hAnsi="Cambria" w:cs="Cambria"/>
          <w:b/>
          <w:sz w:val="36"/>
          <w:szCs w:val="36"/>
        </w:rPr>
        <w:t>INSTITUT TEKNOLOGI SUMATERA</w:t>
      </w:r>
    </w:p>
    <w:p w14:paraId="4024F00D" w14:textId="77777777" w:rsidR="00693714" w:rsidRDefault="00693714">
      <w:pPr>
        <w:widowControl w:val="0"/>
        <w:spacing w:after="0" w:line="360" w:lineRule="auto"/>
        <w:jc w:val="both"/>
        <w:rPr>
          <w:rFonts w:ascii="Cambria" w:eastAsia="Cambria" w:hAnsi="Cambria" w:cs="Cambria"/>
          <w:b/>
          <w:sz w:val="28"/>
          <w:szCs w:val="28"/>
        </w:rPr>
      </w:pPr>
    </w:p>
    <w:p w14:paraId="6419EF39" w14:textId="77777777" w:rsidR="00693714" w:rsidRDefault="00000000">
      <w:pPr>
        <w:widowControl w:val="0"/>
        <w:spacing w:after="0" w:line="360" w:lineRule="auto"/>
        <w:jc w:val="both"/>
        <w:rPr>
          <w:rFonts w:ascii="Cambria" w:eastAsia="Cambria" w:hAnsi="Cambria" w:cs="Cambria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hidden="0" allowOverlap="1" wp14:anchorId="2B6081A8" wp14:editId="305AD7F5">
            <wp:simplePos x="0" y="0"/>
            <wp:positionH relativeFrom="column">
              <wp:posOffset>2310130</wp:posOffset>
            </wp:positionH>
            <wp:positionV relativeFrom="paragraph">
              <wp:posOffset>22860</wp:posOffset>
            </wp:positionV>
            <wp:extent cx="1323340" cy="1602740"/>
            <wp:effectExtent l="0" t="0" r="0" b="0"/>
            <wp:wrapNone/>
            <wp:docPr id="5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23340" cy="16027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51FB4901" w14:textId="77777777" w:rsidR="00693714" w:rsidRDefault="00693714">
      <w:pPr>
        <w:widowControl w:val="0"/>
        <w:spacing w:after="0" w:line="360" w:lineRule="auto"/>
        <w:jc w:val="both"/>
        <w:rPr>
          <w:rFonts w:ascii="Cambria" w:eastAsia="Cambria" w:hAnsi="Cambria" w:cs="Cambria"/>
          <w:b/>
          <w:sz w:val="28"/>
          <w:szCs w:val="28"/>
        </w:rPr>
      </w:pPr>
    </w:p>
    <w:p w14:paraId="302C8966" w14:textId="77777777" w:rsidR="00693714" w:rsidRDefault="00693714">
      <w:pPr>
        <w:widowControl w:val="0"/>
        <w:spacing w:after="0" w:line="360" w:lineRule="auto"/>
        <w:jc w:val="both"/>
        <w:rPr>
          <w:rFonts w:ascii="Cambria" w:eastAsia="Cambria" w:hAnsi="Cambria" w:cs="Cambria"/>
          <w:b/>
          <w:sz w:val="28"/>
          <w:szCs w:val="28"/>
        </w:rPr>
      </w:pPr>
    </w:p>
    <w:p w14:paraId="379FE652" w14:textId="77777777" w:rsidR="00693714" w:rsidRDefault="00693714">
      <w:pPr>
        <w:widowControl w:val="0"/>
        <w:spacing w:after="0" w:line="360" w:lineRule="auto"/>
        <w:jc w:val="both"/>
        <w:rPr>
          <w:rFonts w:ascii="Cambria" w:eastAsia="Cambria" w:hAnsi="Cambria" w:cs="Cambria"/>
          <w:b/>
          <w:sz w:val="28"/>
          <w:szCs w:val="28"/>
        </w:rPr>
      </w:pPr>
    </w:p>
    <w:p w14:paraId="0C53B095" w14:textId="77777777" w:rsidR="00693714" w:rsidRDefault="00693714">
      <w:pPr>
        <w:widowControl w:val="0"/>
        <w:spacing w:after="0" w:line="360" w:lineRule="auto"/>
        <w:jc w:val="both"/>
        <w:rPr>
          <w:rFonts w:ascii="Cambria" w:eastAsia="Cambria" w:hAnsi="Cambria" w:cs="Cambria"/>
          <w:b/>
          <w:sz w:val="28"/>
          <w:szCs w:val="28"/>
        </w:rPr>
      </w:pPr>
    </w:p>
    <w:p w14:paraId="01AA00FA" w14:textId="77777777" w:rsidR="00693714" w:rsidRDefault="00693714">
      <w:pPr>
        <w:widowControl w:val="0"/>
        <w:spacing w:after="0" w:line="360" w:lineRule="auto"/>
        <w:jc w:val="both"/>
        <w:rPr>
          <w:rFonts w:ascii="Cambria" w:eastAsia="Cambria" w:hAnsi="Cambria" w:cs="Cambria"/>
          <w:b/>
          <w:sz w:val="28"/>
          <w:szCs w:val="28"/>
        </w:rPr>
      </w:pPr>
    </w:p>
    <w:p w14:paraId="71F416D0" w14:textId="77777777" w:rsidR="00693714" w:rsidRDefault="00693714">
      <w:pPr>
        <w:widowControl w:val="0"/>
        <w:spacing w:after="0" w:line="360" w:lineRule="auto"/>
        <w:jc w:val="both"/>
        <w:rPr>
          <w:rFonts w:ascii="Cambria" w:eastAsia="Cambria" w:hAnsi="Cambria" w:cs="Cambria"/>
          <w:b/>
          <w:sz w:val="28"/>
          <w:szCs w:val="28"/>
        </w:rPr>
      </w:pPr>
    </w:p>
    <w:p w14:paraId="3C1C18E8" w14:textId="77777777" w:rsidR="00693714" w:rsidRDefault="00000000">
      <w:pPr>
        <w:spacing w:line="360" w:lineRule="auto"/>
        <w:ind w:left="363" w:right="81" w:firstLine="2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PROSEDUR OPERASIONAL STANDAR</w:t>
      </w:r>
    </w:p>
    <w:p w14:paraId="1CF45E84" w14:textId="77777777" w:rsidR="00693714" w:rsidRDefault="00000000">
      <w:pPr>
        <w:spacing w:line="360" w:lineRule="auto"/>
        <w:ind w:left="363" w:right="81" w:firstLine="2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i/>
          <w:sz w:val="24"/>
          <w:szCs w:val="24"/>
        </w:rPr>
        <w:t xml:space="preserve">Tracer Study </w:t>
      </w:r>
      <w:r>
        <w:rPr>
          <w:rFonts w:ascii="Cambria" w:eastAsia="Cambria" w:hAnsi="Cambria" w:cs="Cambria"/>
          <w:b/>
          <w:sz w:val="24"/>
          <w:szCs w:val="24"/>
        </w:rPr>
        <w:t>Alumni Program Studi Teknik Kelautan</w:t>
      </w:r>
    </w:p>
    <w:p w14:paraId="65DAA672" w14:textId="77777777" w:rsidR="00693714" w:rsidRDefault="00000000">
      <w:pPr>
        <w:spacing w:line="360" w:lineRule="auto"/>
        <w:ind w:left="363" w:right="81" w:firstLine="2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Institut Teknologi Sumatera (ITERA)</w:t>
      </w:r>
    </w:p>
    <w:p w14:paraId="103061F9" w14:textId="77777777" w:rsidR="00693714" w:rsidRDefault="00693714">
      <w:pPr>
        <w:spacing w:line="360" w:lineRule="auto"/>
        <w:ind w:left="363" w:right="81" w:firstLine="2"/>
        <w:jc w:val="center"/>
        <w:rPr>
          <w:rFonts w:ascii="Cambria" w:eastAsia="Cambria" w:hAnsi="Cambria" w:cs="Cambria"/>
          <w:sz w:val="24"/>
          <w:szCs w:val="24"/>
        </w:rPr>
      </w:pPr>
    </w:p>
    <w:p w14:paraId="2B2B38EB" w14:textId="77777777" w:rsidR="00693714" w:rsidRDefault="00000000">
      <w:pPr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TEKNIK KELAUTAN ITERA</w:t>
      </w:r>
    </w:p>
    <w:p w14:paraId="34335056" w14:textId="77777777" w:rsidR="00693714" w:rsidRDefault="00693714">
      <w:pPr>
        <w:rPr>
          <w:rFonts w:ascii="Cambria" w:eastAsia="Cambria" w:hAnsi="Cambria" w:cs="Cambria"/>
          <w:b/>
          <w:sz w:val="24"/>
          <w:szCs w:val="24"/>
        </w:rPr>
      </w:pPr>
    </w:p>
    <w:p w14:paraId="2F9DB93A" w14:textId="77777777" w:rsidR="00693714" w:rsidRDefault="00693714">
      <w:pPr>
        <w:jc w:val="center"/>
        <w:rPr>
          <w:rFonts w:ascii="Cambria" w:eastAsia="Cambria" w:hAnsi="Cambria" w:cs="Cambria"/>
          <w:b/>
          <w:sz w:val="24"/>
          <w:szCs w:val="24"/>
        </w:rPr>
      </w:pPr>
    </w:p>
    <w:p w14:paraId="50D7B292" w14:textId="77777777" w:rsidR="00693714" w:rsidRDefault="00000000">
      <w:pPr>
        <w:spacing w:line="360" w:lineRule="auto"/>
        <w:ind w:left="517" w:right="236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KEMENTERIAN RISET, TEKNOLOGI DAN PENDIDIKAN TINGGI</w:t>
      </w:r>
    </w:p>
    <w:p w14:paraId="7DEA7655" w14:textId="77777777" w:rsidR="00693714" w:rsidRDefault="00000000">
      <w:pPr>
        <w:spacing w:line="360" w:lineRule="auto"/>
        <w:ind w:left="517" w:right="236"/>
        <w:jc w:val="center"/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INSTITUT TEKNOLOGI SUMATERA</w:t>
      </w:r>
    </w:p>
    <w:p w14:paraId="26CA9F47" w14:textId="77777777" w:rsidR="00693714" w:rsidRDefault="00000000">
      <w:pPr>
        <w:spacing w:line="360" w:lineRule="auto"/>
        <w:ind w:left="4050" w:right="3769"/>
        <w:jc w:val="center"/>
        <w:rPr>
          <w:rFonts w:ascii="Cambria" w:eastAsia="Cambria" w:hAnsi="Cambria" w:cs="Cambria"/>
          <w:b/>
          <w:sz w:val="24"/>
          <w:szCs w:val="24"/>
        </w:rPr>
      </w:pPr>
      <w:r>
        <w:rPr>
          <w:rFonts w:ascii="Cambria" w:eastAsia="Cambria" w:hAnsi="Cambria" w:cs="Cambria"/>
          <w:b/>
          <w:sz w:val="24"/>
          <w:szCs w:val="24"/>
        </w:rPr>
        <w:t>2019</w:t>
      </w:r>
    </w:p>
    <w:tbl>
      <w:tblPr>
        <w:tblStyle w:val="a"/>
        <w:tblW w:w="9765" w:type="dxa"/>
        <w:tblInd w:w="147" w:type="dxa"/>
        <w:tblLayout w:type="fixed"/>
        <w:tblLook w:val="0000" w:firstRow="0" w:lastRow="0" w:firstColumn="0" w:lastColumn="0" w:noHBand="0" w:noVBand="0"/>
      </w:tblPr>
      <w:tblGrid>
        <w:gridCol w:w="570"/>
        <w:gridCol w:w="2130"/>
        <w:gridCol w:w="7065"/>
      </w:tblGrid>
      <w:tr w:rsidR="00693714" w14:paraId="2B166D94" w14:textId="77777777">
        <w:trPr>
          <w:trHeight w:val="863"/>
        </w:trPr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64D3F22" w14:textId="77777777" w:rsidR="00693714" w:rsidRDefault="00000000">
            <w:pPr>
              <w:spacing w:line="36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1.</w:t>
            </w:r>
          </w:p>
        </w:tc>
        <w:tc>
          <w:tcPr>
            <w:tcW w:w="2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C7BDB1D" w14:textId="77777777" w:rsidR="00693714" w:rsidRDefault="00000000">
            <w:pPr>
              <w:spacing w:line="36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Dasar Hukum</w:t>
            </w:r>
          </w:p>
        </w:tc>
        <w:tc>
          <w:tcPr>
            <w:tcW w:w="7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691A041" w14:textId="77777777" w:rsidR="00693714" w:rsidRDefault="00000000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371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Permendikbud RI No 49 Tahun 2014 tentang Standar Nasional Perguruan Tinggi</w:t>
            </w:r>
          </w:p>
          <w:p w14:paraId="2BBDCAB6" w14:textId="77777777" w:rsidR="00693714" w:rsidRDefault="00693714">
            <w:pPr>
              <w:spacing w:line="360" w:lineRule="auto"/>
              <w:ind w:right="6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</w:tr>
      <w:tr w:rsidR="00693714" w14:paraId="24D99F2A" w14:textId="77777777">
        <w:trPr>
          <w:trHeight w:val="4841"/>
        </w:trPr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7688DB" w14:textId="77777777" w:rsidR="00693714" w:rsidRDefault="00000000">
            <w:pPr>
              <w:spacing w:line="360" w:lineRule="auto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2.</w:t>
            </w:r>
          </w:p>
        </w:tc>
        <w:tc>
          <w:tcPr>
            <w:tcW w:w="2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6CF4FA" w14:textId="77777777" w:rsidR="00693714" w:rsidRDefault="00000000">
            <w:pPr>
              <w:spacing w:line="36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Tujuan Prosedur</w:t>
            </w:r>
          </w:p>
        </w:tc>
        <w:tc>
          <w:tcPr>
            <w:tcW w:w="7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EF63B" w14:textId="77777777" w:rsidR="00693714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1" w:right="61" w:hanging="431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Mendapatkan informasi valid dari para alumni mengenai perkembangan kompetensi yang dibutuhkan pasar kerja terbaru untuk bahan perbaikan kurikulum</w:t>
            </w:r>
          </w:p>
          <w:p w14:paraId="0239265B" w14:textId="77777777" w:rsidR="00693714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31" w:right="61" w:hanging="431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Menginventarisir manfaat yang diperoleh alumni selama menempuh Pendidikan di Program Studi Teknik Kelautan (PSTKL) ITERA</w:t>
            </w:r>
          </w:p>
          <w:p w14:paraId="65811A44" w14:textId="77777777" w:rsidR="00693714" w:rsidRDefault="00000000">
            <w:pPr>
              <w:numPr>
                <w:ilvl w:val="0"/>
                <w:numId w:val="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200" w:line="360" w:lineRule="auto"/>
              <w:ind w:left="431" w:right="61" w:hanging="431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Melakukan penelusuran rekam jejak para alumni mengenai tempat kerja, bidang kerja, waktu tunggu memperoleh pekerjaan, gaji pertama, pekerjaan sekarang, dan lain-lain, dari alumni PSTKL ITERA</w:t>
            </w:r>
          </w:p>
        </w:tc>
      </w:tr>
      <w:tr w:rsidR="00693714" w14:paraId="00A7C3FC" w14:textId="77777777">
        <w:trPr>
          <w:trHeight w:val="5108"/>
        </w:trPr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BBBCD6C" w14:textId="77777777" w:rsidR="00693714" w:rsidRDefault="00000000">
            <w:pPr>
              <w:spacing w:line="360" w:lineRule="auto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3.</w:t>
            </w:r>
          </w:p>
        </w:tc>
        <w:tc>
          <w:tcPr>
            <w:tcW w:w="2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EC486CA" w14:textId="77777777" w:rsidR="00693714" w:rsidRDefault="00000000">
            <w:pPr>
              <w:spacing w:line="36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Luas Lingkup</w:t>
            </w:r>
          </w:p>
        </w:tc>
        <w:tc>
          <w:tcPr>
            <w:tcW w:w="7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73FC6D" w14:textId="77777777" w:rsidR="00693714" w:rsidRDefault="00000000">
            <w:pPr>
              <w:tabs>
                <w:tab w:val="left" w:pos="1060"/>
              </w:tabs>
              <w:spacing w:line="360" w:lineRule="auto"/>
              <w:ind w:left="102" w:right="59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Tracer Study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Alumni PSTKL ITERA dijalankan dengan 2 mekanisme yaitu secara rutin dan insidental. Mekanisme secara rutin yaitu mengisi formulir/kuisioner riwayat alumni yang disediakan PSTKL ITERA, secara incidental yaitu melalui acara-acara yang diselenggarakan Perguruan Tinggi, Program Studi atau Ikatan Alumni sendiri.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Tracer Study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Alumni berlaku mulai turunnya informasi dari Perguruan Tinggi ke Program Studi, Pembentukan tim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Tracer StudyI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hingga penyerahan laporan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>Tracer Study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 Alumni ke Perguruan Tinggi.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Tracer Study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Alumni PSTKL ITERA dilakukan pada alumni PSTKL ITERA.</w:t>
            </w:r>
          </w:p>
        </w:tc>
      </w:tr>
      <w:tr w:rsidR="00693714" w14:paraId="4106196A" w14:textId="77777777">
        <w:trPr>
          <w:trHeight w:val="2731"/>
        </w:trPr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F163A9E" w14:textId="77777777" w:rsidR="00693714" w:rsidRDefault="00000000">
            <w:pPr>
              <w:spacing w:line="360" w:lineRule="auto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4.</w:t>
            </w:r>
          </w:p>
        </w:tc>
        <w:tc>
          <w:tcPr>
            <w:tcW w:w="2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D38F59" w14:textId="77777777" w:rsidR="00693714" w:rsidRDefault="00000000">
            <w:pPr>
              <w:spacing w:line="36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Definisi Istilah</w:t>
            </w:r>
          </w:p>
        </w:tc>
        <w:tc>
          <w:tcPr>
            <w:tcW w:w="7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2F275F" w14:textId="77777777" w:rsidR="00693714" w:rsidRDefault="00000000">
            <w:pPr>
              <w:spacing w:after="0" w:line="360" w:lineRule="auto"/>
              <w:ind w:right="63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Tracer Study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 xml:space="preserve">(Studi Pelacakan) Alumni adalah penulusuran alumni untuk menggali informasi melalui pengisian kuisioner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online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yang dibuat sebaik mungkin dengan tujuan informasi yang diberikan dapat menjadi pertimbangan perbaikan kurikulum dan proses pembelajaran bagi PSTKL ITERA.</w:t>
            </w:r>
          </w:p>
        </w:tc>
      </w:tr>
      <w:tr w:rsidR="00693714" w14:paraId="24C0DC12" w14:textId="77777777">
        <w:trPr>
          <w:trHeight w:val="12452"/>
        </w:trPr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09D04D" w14:textId="77777777" w:rsidR="00693714" w:rsidRDefault="00000000">
            <w:pPr>
              <w:spacing w:line="360" w:lineRule="auto"/>
              <w:ind w:left="102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5.</w:t>
            </w:r>
          </w:p>
        </w:tc>
        <w:tc>
          <w:tcPr>
            <w:tcW w:w="2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88D6D0" w14:textId="77777777" w:rsidR="00693714" w:rsidRDefault="00000000">
            <w:pPr>
              <w:spacing w:line="360" w:lineRule="auto"/>
              <w:ind w:left="102"/>
              <w:jc w:val="both"/>
              <w:rPr>
                <w:rFonts w:ascii="Cambria" w:eastAsia="Cambria" w:hAnsi="Cambria" w:cs="Cambria"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Prosedur</w:t>
            </w:r>
          </w:p>
        </w:tc>
        <w:tc>
          <w:tcPr>
            <w:tcW w:w="7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5A5D649" w14:textId="77777777" w:rsidR="0069371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26" w:hanging="426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Wakil Rektor Bidang Akademik memberikan pemberitahuan kepada Jurusan Teknologi Informasi dan Kewilayahan (JTIK) untuk pelaksanaan </w:t>
            </w: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 xml:space="preserve">tracer study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alumni;</w:t>
            </w:r>
          </w:p>
          <w:p w14:paraId="361A7793" w14:textId="77777777" w:rsidR="0069371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26" w:hanging="426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Surat pemberitahuan ditindaklanjuti oleh JTIK dengan membentuk tim </w:t>
            </w: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 xml:space="preserve">tracer study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Program Studi di bawah JTIK, dalam hal ini khususnya Program Studi Teknik Kelautan ITERA;</w:t>
            </w:r>
          </w:p>
          <w:p w14:paraId="306A2010" w14:textId="77777777" w:rsidR="0069371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26" w:hanging="426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PSTKL ITERA membentuk tim </w:t>
            </w: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 xml:space="preserve">tracer study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paling lambat 7 hari setelah surat pemberitahuan dari JTIK;</w:t>
            </w:r>
          </w:p>
          <w:p w14:paraId="725CE199" w14:textId="77777777" w:rsidR="0069371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26" w:hanging="426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Anggota tim </w:t>
            </w: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 xml:space="preserve">tracer study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membicarakan rencana pelaksanaan kegiatan, pembagian tugas dan kebutuhan. Pertemuan dilakukan paling lambat 7 hari setelah terbentuk tim </w:t>
            </w: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 xml:space="preserve">tracer study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Alumni PSTKL ITERA;</w:t>
            </w:r>
          </w:p>
          <w:p w14:paraId="704797FA" w14:textId="77777777" w:rsidR="0069371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26" w:hanging="426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Bagian administrasi PSTKL ITERA mempersiapkan data dan daftar alumni (nomor kontak dan email) berdasarkan tahun lulus. Data diserahkan kepada tim </w:t>
            </w: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 xml:space="preserve">tracer study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paling lambat 7 hari setelah pertemuan;</w:t>
            </w:r>
          </w:p>
          <w:p w14:paraId="059E3328" w14:textId="77777777" w:rsidR="0069371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26" w:hanging="426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Tim </w:t>
            </w: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 xml:space="preserve">tracer study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Alumni PSTKL ITERA menghimpun data-data yang sudah diperoleh dari bagian administrasi PSTKL ITERA untuk menentukan Angkatan yang akan menjadi calon responded paling lambat 7 hari setelahnya;</w:t>
            </w:r>
          </w:p>
          <w:p w14:paraId="211D3736" w14:textId="77777777" w:rsidR="00693714" w:rsidRDefault="00693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26" w:hanging="426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  <w:p w14:paraId="78DBD680" w14:textId="77777777" w:rsidR="00693714" w:rsidRDefault="0069371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26" w:hanging="426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</w:p>
        </w:tc>
      </w:tr>
      <w:tr w:rsidR="00693714" w14:paraId="142BE783" w14:textId="77777777">
        <w:trPr>
          <w:trHeight w:val="11519"/>
        </w:trPr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5C763DA" w14:textId="77777777" w:rsidR="00693714" w:rsidRDefault="00693714">
            <w:pPr>
              <w:spacing w:line="360" w:lineRule="auto"/>
              <w:ind w:left="426" w:hanging="324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2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4E5659" w14:textId="77777777" w:rsidR="00693714" w:rsidRDefault="00693714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</w:p>
        </w:tc>
        <w:tc>
          <w:tcPr>
            <w:tcW w:w="7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15357FE" w14:textId="77777777" w:rsidR="0069371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26" w:hanging="426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Tim </w:t>
            </w: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 xml:space="preserve">tracer study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Alumni PSTKL ITERA mempersiapkan kuisioner (</w:t>
            </w:r>
            <w:hyperlink r:id="rId9">
              <w:r>
                <w:rPr>
                  <w:rFonts w:ascii="Cambria" w:eastAsia="Cambria" w:hAnsi="Cambria" w:cs="Cambria"/>
                  <w:color w:val="0563C1"/>
                  <w:sz w:val="24"/>
                  <w:szCs w:val="24"/>
                  <w:u w:val="single"/>
                </w:rPr>
                <w:t>https://bit.ly/TracerStudyPSTKLITERA</w:t>
              </w:r>
            </w:hyperlink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). Tim </w:t>
            </w: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 xml:space="preserve">tracer study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Alumni PSTKL ITERA menyebarkan form kuisioner kepada alumni melalui email alumni yang telah didata oleh bagian administrasi PSTKL ITERA;</w:t>
            </w:r>
          </w:p>
          <w:p w14:paraId="556385F0" w14:textId="77777777" w:rsidR="0069371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26" w:hanging="426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Tim </w:t>
            </w: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 xml:space="preserve">tracer study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melakukan penggalian informasi kepada responden seperti yang tercantum di kuisioner kepada alumni. Penggalian informasi dilakukan antara dua (2) sampai tiga (3) bulan melalui email alumni;</w:t>
            </w:r>
          </w:p>
          <w:p w14:paraId="661619C8" w14:textId="77777777" w:rsidR="0069371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26" w:hanging="426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Tim </w:t>
            </w: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 xml:space="preserve">tracer study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Alumni PSTKL ITERA mengumpulkan kuisioner yang telah diisi paling lambat 7 hari setelah kuisioner terisi;</w:t>
            </w:r>
          </w:p>
          <w:p w14:paraId="78E80670" w14:textId="77777777" w:rsidR="0069371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26" w:hanging="426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Tim </w:t>
            </w: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 xml:space="preserve">tracer study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Alumni PSTKL ITERA melakukan verifikasi data alumni. Verifikasi meliputi kelengkapan data-data isian kuisioner. Apabila ada perbaikan, tim melakukan perbaikan dengan menghubungi alumni tersebut;</w:t>
            </w:r>
          </w:p>
          <w:p w14:paraId="784BEF65" w14:textId="77777777" w:rsidR="00693714" w:rsidRDefault="00000000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360" w:lineRule="auto"/>
              <w:ind w:left="426" w:hanging="426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Tim </w:t>
            </w: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 xml:space="preserve">tracer study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Alumni PSTKL ITERA Menyusun data-data yang sudah diperoleh dan memasukkannya ke dalam database di </w:t>
            </w: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>google drive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 PSTKL ITERA. Tim melakukan kompilasi data-data dan Menyusun laporan akhir hasil </w:t>
            </w: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 xml:space="preserve">tracer study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paling lambat 7 hari setelah semua data masuk.</w:t>
            </w:r>
          </w:p>
        </w:tc>
      </w:tr>
      <w:tr w:rsidR="00693714" w14:paraId="4B117580" w14:textId="77777777">
        <w:trPr>
          <w:trHeight w:val="1565"/>
        </w:trPr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5D3CC4" w14:textId="77777777" w:rsidR="00693714" w:rsidRDefault="00000000">
            <w:pPr>
              <w:spacing w:line="360" w:lineRule="auto"/>
              <w:ind w:left="426" w:hanging="32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lastRenderedPageBreak/>
              <w:t>6.</w:t>
            </w:r>
          </w:p>
        </w:tc>
        <w:tc>
          <w:tcPr>
            <w:tcW w:w="2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AF12389" w14:textId="77777777" w:rsidR="00693714" w:rsidRDefault="00000000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Pejabat yang bertanggung jawab</w:t>
            </w:r>
          </w:p>
        </w:tc>
        <w:tc>
          <w:tcPr>
            <w:tcW w:w="7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ED342E" w14:textId="77777777" w:rsidR="00693714" w:rsidRDefault="00000000">
            <w:pPr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Rektor </w:t>
            </w:r>
          </w:p>
          <w:p w14:paraId="79F7BAC0" w14:textId="77777777" w:rsidR="00693714" w:rsidRDefault="00000000">
            <w:pPr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Wakil Rektor Bidang Akademik</w:t>
            </w:r>
          </w:p>
          <w:p w14:paraId="2FC44346" w14:textId="77777777" w:rsidR="00693714" w:rsidRDefault="00000000">
            <w:pPr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Ketua Jurusan Teknologi Informasi dan Kewilayahan</w:t>
            </w:r>
          </w:p>
          <w:p w14:paraId="1755A116" w14:textId="77777777" w:rsidR="00693714" w:rsidRDefault="00000000">
            <w:pPr>
              <w:numPr>
                <w:ilvl w:val="0"/>
                <w:numId w:val="4"/>
              </w:numPr>
              <w:spacing w:after="0" w:line="360" w:lineRule="auto"/>
              <w:jc w:val="both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Ketua Program Studi Teknik Kelautan</w:t>
            </w:r>
          </w:p>
        </w:tc>
      </w:tr>
      <w:tr w:rsidR="00693714" w14:paraId="785E01F2" w14:textId="77777777">
        <w:trPr>
          <w:trHeight w:val="1140"/>
        </w:trPr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7D5854A" w14:textId="77777777" w:rsidR="00693714" w:rsidRDefault="00000000">
            <w:pPr>
              <w:spacing w:line="360" w:lineRule="auto"/>
              <w:ind w:left="489" w:hanging="360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7.</w:t>
            </w:r>
          </w:p>
        </w:tc>
        <w:tc>
          <w:tcPr>
            <w:tcW w:w="2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5676743" w14:textId="77777777" w:rsidR="00693714" w:rsidRDefault="00000000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Dokumen Pendukung</w:t>
            </w:r>
          </w:p>
        </w:tc>
        <w:tc>
          <w:tcPr>
            <w:tcW w:w="7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F14715" w14:textId="77777777" w:rsidR="00693714" w:rsidRDefault="00000000">
            <w:pPr>
              <w:spacing w:line="360" w:lineRule="auto"/>
              <w:ind w:left="102" w:right="993"/>
              <w:jc w:val="both"/>
              <w:rPr>
                <w:rFonts w:ascii="Cambria" w:eastAsia="Cambria" w:hAnsi="Cambria" w:cs="Cambria"/>
                <w:color w:val="FF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 xml:space="preserve">SOP </w:t>
            </w:r>
            <w:r>
              <w:rPr>
                <w:rFonts w:ascii="Cambria" w:eastAsia="Cambria" w:hAnsi="Cambria" w:cs="Cambria"/>
                <w:i/>
                <w:sz w:val="24"/>
                <w:szCs w:val="24"/>
              </w:rPr>
              <w:t xml:space="preserve">Tracer Study </w:t>
            </w:r>
            <w:r>
              <w:rPr>
                <w:rFonts w:ascii="Cambria" w:eastAsia="Cambria" w:hAnsi="Cambria" w:cs="Cambria"/>
                <w:sz w:val="24"/>
                <w:szCs w:val="24"/>
              </w:rPr>
              <w:t>Alumni Institut Teknologi Sumatera</w:t>
            </w:r>
          </w:p>
          <w:p w14:paraId="1540F75A" w14:textId="77777777" w:rsidR="00693714" w:rsidRDefault="00693714">
            <w:pPr>
              <w:spacing w:line="360" w:lineRule="auto"/>
              <w:ind w:left="102"/>
              <w:jc w:val="both"/>
              <w:rPr>
                <w:rFonts w:ascii="Cambria" w:eastAsia="Cambria" w:hAnsi="Cambria" w:cs="Cambria"/>
                <w:color w:val="FF0000"/>
                <w:sz w:val="24"/>
                <w:szCs w:val="24"/>
              </w:rPr>
            </w:pPr>
          </w:p>
        </w:tc>
      </w:tr>
      <w:tr w:rsidR="00693714" w14:paraId="48F8D072" w14:textId="77777777">
        <w:trPr>
          <w:trHeight w:val="1967"/>
        </w:trPr>
        <w:tc>
          <w:tcPr>
            <w:tcW w:w="5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97DA157" w14:textId="77777777" w:rsidR="00693714" w:rsidRDefault="00000000">
            <w:pPr>
              <w:spacing w:line="360" w:lineRule="auto"/>
              <w:ind w:left="426" w:hanging="324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8.</w:t>
            </w:r>
          </w:p>
        </w:tc>
        <w:tc>
          <w:tcPr>
            <w:tcW w:w="213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3A36D54" w14:textId="77777777" w:rsidR="00693714" w:rsidRDefault="00000000">
            <w:pPr>
              <w:spacing w:line="360" w:lineRule="auto"/>
              <w:rPr>
                <w:rFonts w:ascii="Cambria" w:eastAsia="Cambria" w:hAnsi="Cambria" w:cs="Cambria"/>
                <w:sz w:val="24"/>
                <w:szCs w:val="24"/>
              </w:rPr>
            </w:pPr>
            <w:r>
              <w:rPr>
                <w:rFonts w:ascii="Cambria" w:eastAsia="Cambria" w:hAnsi="Cambria" w:cs="Cambria"/>
                <w:sz w:val="24"/>
                <w:szCs w:val="24"/>
              </w:rPr>
              <w:t>Dokumen yang dihasilkan</w:t>
            </w:r>
          </w:p>
        </w:tc>
        <w:tc>
          <w:tcPr>
            <w:tcW w:w="70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FA630D7" w14:textId="77777777" w:rsidR="00693714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28"/>
              </w:tabs>
              <w:spacing w:after="0" w:line="360" w:lineRule="auto"/>
              <w:ind w:left="426" w:hanging="284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Kuisioner </w:t>
            </w: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 xml:space="preserve">online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 xml:space="preserve">mengenai </w:t>
            </w: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 xml:space="preserve">tracer study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Alumni Program Studi Teknik Kelautan ITERA</w:t>
            </w:r>
          </w:p>
          <w:p w14:paraId="05AC95BB" w14:textId="77777777" w:rsidR="00693714" w:rsidRDefault="00000000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6228"/>
              </w:tabs>
              <w:spacing w:after="200" w:line="360" w:lineRule="auto"/>
              <w:ind w:left="426" w:hanging="284"/>
              <w:jc w:val="both"/>
              <w:rPr>
                <w:rFonts w:ascii="Cambria" w:eastAsia="Cambria" w:hAnsi="Cambria" w:cs="Cambria"/>
                <w:color w:val="000000"/>
                <w:sz w:val="24"/>
                <w:szCs w:val="24"/>
              </w:rPr>
            </w:pPr>
            <w:r>
              <w:rPr>
                <w:rFonts w:ascii="Cambria" w:eastAsia="Cambria" w:hAnsi="Cambria" w:cs="Cambria"/>
                <w:i/>
                <w:color w:val="000000"/>
                <w:sz w:val="24"/>
                <w:szCs w:val="24"/>
              </w:rPr>
              <w:t xml:space="preserve">Database </w:t>
            </w:r>
            <w:r>
              <w:rPr>
                <w:rFonts w:ascii="Cambria" w:eastAsia="Cambria" w:hAnsi="Cambria" w:cs="Cambria"/>
                <w:color w:val="000000"/>
                <w:sz w:val="24"/>
                <w:szCs w:val="24"/>
              </w:rPr>
              <w:t>Alumni Program Studi Teknik Kelautan ITERA</w:t>
            </w:r>
          </w:p>
        </w:tc>
      </w:tr>
    </w:tbl>
    <w:p w14:paraId="0C617105" w14:textId="77777777" w:rsidR="00693714" w:rsidRDefault="00000000">
      <w:pPr>
        <w:spacing w:after="200" w:line="276" w:lineRule="auto"/>
        <w:sectPr w:rsidR="00693714">
          <w:headerReference w:type="default" r:id="rId10"/>
          <w:pgSz w:w="12240" w:h="15840"/>
          <w:pgMar w:top="1440" w:right="1440" w:bottom="1440" w:left="1440" w:header="720" w:footer="720" w:gutter="0"/>
          <w:pgNumType w:start="1"/>
          <w:cols w:space="720"/>
        </w:sectPr>
      </w:pPr>
      <w:r>
        <w:br w:type="page"/>
      </w:r>
    </w:p>
    <w:p w14:paraId="3B6EF958" w14:textId="605FCE26" w:rsidR="00693714" w:rsidRDefault="00000000" w:rsidP="00376310">
      <w:pPr>
        <w:rPr>
          <w:rFonts w:ascii="Cambria" w:eastAsia="Cambria" w:hAnsi="Cambria" w:cs="Cambria"/>
          <w:sz w:val="24"/>
          <w:szCs w:val="24"/>
        </w:rPr>
      </w:pPr>
      <w:r>
        <w:rPr>
          <w:rFonts w:ascii="Cambria" w:eastAsia="Cambria" w:hAnsi="Cambria" w:cs="Cambria"/>
          <w:sz w:val="24"/>
          <w:szCs w:val="24"/>
        </w:rPr>
        <w:lastRenderedPageBreak/>
        <w:t>Bagan Alur</w:t>
      </w:r>
    </w:p>
    <w:p w14:paraId="4E866E57" w14:textId="18582C6A" w:rsidR="00376310" w:rsidRDefault="00376310" w:rsidP="00376310">
      <w:r w:rsidRPr="00376310">
        <w:drawing>
          <wp:inline distT="0" distB="0" distL="0" distR="0" wp14:anchorId="09AC9CDA" wp14:editId="138DDDF1">
            <wp:extent cx="6858000" cy="2159635"/>
            <wp:effectExtent l="0" t="0" r="0" b="0"/>
            <wp:docPr id="20369399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693991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215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76310">
      <w:pgSz w:w="12240" w:h="15840"/>
      <w:pgMar w:top="720" w:right="720" w:bottom="720" w:left="7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B7073E" w14:textId="77777777" w:rsidR="000375F4" w:rsidRDefault="000375F4">
      <w:pPr>
        <w:spacing w:after="0" w:line="240" w:lineRule="auto"/>
      </w:pPr>
      <w:r>
        <w:separator/>
      </w:r>
    </w:p>
  </w:endnote>
  <w:endnote w:type="continuationSeparator" w:id="0">
    <w:p w14:paraId="07F276B7" w14:textId="77777777" w:rsidR="000375F4" w:rsidRDefault="000375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3C7DEA" w14:textId="77777777" w:rsidR="000375F4" w:rsidRDefault="000375F4">
      <w:pPr>
        <w:spacing w:after="0" w:line="240" w:lineRule="auto"/>
      </w:pPr>
      <w:r>
        <w:separator/>
      </w:r>
    </w:p>
  </w:footnote>
  <w:footnote w:type="continuationSeparator" w:id="0">
    <w:p w14:paraId="4C1E3D3F" w14:textId="77777777" w:rsidR="000375F4" w:rsidRDefault="000375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22BC83" w14:textId="77777777" w:rsidR="00693714" w:rsidRDefault="00693714">
    <w:pPr>
      <w:widowControl w:val="0"/>
      <w:pBdr>
        <w:top w:val="nil"/>
        <w:left w:val="nil"/>
        <w:bottom w:val="nil"/>
        <w:right w:val="nil"/>
        <w:between w:val="nil"/>
      </w:pBdr>
      <w:spacing w:after="0" w:line="276" w:lineRule="auto"/>
    </w:pPr>
  </w:p>
  <w:tbl>
    <w:tblPr>
      <w:tblStyle w:val="a0"/>
      <w:tblW w:w="991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400" w:firstRow="0" w:lastRow="0" w:firstColumn="0" w:lastColumn="0" w:noHBand="0" w:noVBand="1"/>
    </w:tblPr>
    <w:tblGrid>
      <w:gridCol w:w="1696"/>
      <w:gridCol w:w="3969"/>
      <w:gridCol w:w="4253"/>
    </w:tblGrid>
    <w:tr w:rsidR="00693714" w14:paraId="7C0D0642" w14:textId="77777777">
      <w:tc>
        <w:tcPr>
          <w:tcW w:w="1696" w:type="dxa"/>
          <w:vMerge w:val="restart"/>
        </w:tcPr>
        <w:p w14:paraId="49A6D54A" w14:textId="77777777" w:rsidR="00693714" w:rsidRDefault="00000000">
          <w:pPr>
            <w:widowControl w:val="0"/>
            <w:spacing w:line="360" w:lineRule="auto"/>
            <w:jc w:val="both"/>
            <w:rPr>
              <w:rFonts w:ascii="Cambria" w:eastAsia="Cambria" w:hAnsi="Cambria" w:cs="Cambria"/>
              <w:b/>
              <w:sz w:val="28"/>
              <w:szCs w:val="28"/>
            </w:rPr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hidden="0" allowOverlap="1" wp14:anchorId="5D04DE6D" wp14:editId="1ED5D06B">
                <wp:simplePos x="0" y="0"/>
                <wp:positionH relativeFrom="column">
                  <wp:posOffset>97924</wp:posOffset>
                </wp:positionH>
                <wp:positionV relativeFrom="paragraph">
                  <wp:posOffset>56840</wp:posOffset>
                </wp:positionV>
                <wp:extent cx="723014" cy="875414"/>
                <wp:effectExtent l="0" t="0" r="0" b="0"/>
                <wp:wrapNone/>
                <wp:docPr id="50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014" cy="875414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969" w:type="dxa"/>
          <w:vMerge w:val="restart"/>
          <w:vAlign w:val="center"/>
        </w:tcPr>
        <w:p w14:paraId="205160B6" w14:textId="77777777" w:rsidR="00693714" w:rsidRDefault="00000000">
          <w:pPr>
            <w:widowControl w:val="0"/>
            <w:spacing w:line="276" w:lineRule="auto"/>
            <w:rPr>
              <w:rFonts w:ascii="Cambria" w:eastAsia="Cambria" w:hAnsi="Cambria" w:cs="Cambria"/>
              <w:b/>
              <w:sz w:val="24"/>
              <w:szCs w:val="24"/>
            </w:rPr>
          </w:pPr>
          <w:r>
            <w:rPr>
              <w:rFonts w:ascii="Cambria" w:eastAsia="Cambria" w:hAnsi="Cambria" w:cs="Cambria"/>
              <w:b/>
              <w:sz w:val="24"/>
              <w:szCs w:val="24"/>
            </w:rPr>
            <w:t>Institut Teknologi Sumatera</w:t>
          </w:r>
        </w:p>
      </w:tc>
      <w:tc>
        <w:tcPr>
          <w:tcW w:w="4253" w:type="dxa"/>
        </w:tcPr>
        <w:p w14:paraId="6CF7DE03" w14:textId="77777777" w:rsidR="00693714" w:rsidRDefault="00000000">
          <w:pPr>
            <w:widowControl w:val="0"/>
            <w:spacing w:line="360" w:lineRule="auto"/>
            <w:jc w:val="both"/>
            <w:rPr>
              <w:rFonts w:ascii="Cambria" w:eastAsia="Cambria" w:hAnsi="Cambria" w:cs="Cambria"/>
            </w:rPr>
          </w:pPr>
          <w:r>
            <w:rPr>
              <w:rFonts w:ascii="Cambria" w:eastAsia="Cambria" w:hAnsi="Cambria" w:cs="Cambria"/>
            </w:rPr>
            <w:t xml:space="preserve">Kode/No: </w:t>
          </w:r>
        </w:p>
      </w:tc>
    </w:tr>
    <w:tr w:rsidR="00693714" w14:paraId="61102C4C" w14:textId="77777777">
      <w:tc>
        <w:tcPr>
          <w:tcW w:w="1696" w:type="dxa"/>
          <w:vMerge/>
        </w:tcPr>
        <w:p w14:paraId="1AB604D8" w14:textId="77777777" w:rsidR="00693714" w:rsidRDefault="0069371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Cambria" w:eastAsia="Cambria" w:hAnsi="Cambria" w:cs="Cambria"/>
            </w:rPr>
          </w:pPr>
        </w:p>
      </w:tc>
      <w:tc>
        <w:tcPr>
          <w:tcW w:w="3969" w:type="dxa"/>
          <w:vMerge/>
          <w:vAlign w:val="center"/>
        </w:tcPr>
        <w:p w14:paraId="53E4977A" w14:textId="77777777" w:rsidR="00693714" w:rsidRDefault="0069371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Cambria" w:eastAsia="Cambria" w:hAnsi="Cambria" w:cs="Cambria"/>
            </w:rPr>
          </w:pPr>
        </w:p>
      </w:tc>
      <w:tc>
        <w:tcPr>
          <w:tcW w:w="4253" w:type="dxa"/>
        </w:tcPr>
        <w:p w14:paraId="03940854" w14:textId="77777777" w:rsidR="00693714" w:rsidRDefault="00000000">
          <w:pPr>
            <w:widowControl w:val="0"/>
            <w:spacing w:line="360" w:lineRule="auto"/>
            <w:jc w:val="both"/>
            <w:rPr>
              <w:rFonts w:ascii="Cambria" w:eastAsia="Cambria" w:hAnsi="Cambria" w:cs="Cambria"/>
            </w:rPr>
          </w:pPr>
          <w:r>
            <w:rPr>
              <w:rFonts w:ascii="Cambria" w:eastAsia="Cambria" w:hAnsi="Cambria" w:cs="Cambria"/>
            </w:rPr>
            <w:t>Tanggal:</w:t>
          </w:r>
        </w:p>
      </w:tc>
    </w:tr>
    <w:tr w:rsidR="00693714" w14:paraId="79AA6105" w14:textId="77777777">
      <w:tc>
        <w:tcPr>
          <w:tcW w:w="1696" w:type="dxa"/>
          <w:vMerge/>
        </w:tcPr>
        <w:p w14:paraId="448038C6" w14:textId="77777777" w:rsidR="00693714" w:rsidRDefault="0069371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Cambria" w:eastAsia="Cambria" w:hAnsi="Cambria" w:cs="Cambria"/>
            </w:rPr>
          </w:pPr>
        </w:p>
      </w:tc>
      <w:tc>
        <w:tcPr>
          <w:tcW w:w="3969" w:type="dxa"/>
          <w:vMerge w:val="restart"/>
          <w:vAlign w:val="center"/>
        </w:tcPr>
        <w:p w14:paraId="060EE39E" w14:textId="77777777" w:rsidR="00693714" w:rsidRDefault="00000000">
          <w:pPr>
            <w:widowControl w:val="0"/>
            <w:spacing w:line="276" w:lineRule="auto"/>
            <w:rPr>
              <w:rFonts w:ascii="Cambria" w:eastAsia="Cambria" w:hAnsi="Cambria" w:cs="Cambria"/>
              <w:b/>
              <w:sz w:val="24"/>
              <w:szCs w:val="24"/>
            </w:rPr>
          </w:pPr>
          <w:r>
            <w:rPr>
              <w:rFonts w:ascii="Cambria" w:eastAsia="Cambria" w:hAnsi="Cambria" w:cs="Cambria"/>
              <w:b/>
              <w:sz w:val="24"/>
              <w:szCs w:val="24"/>
            </w:rPr>
            <w:t>Standar Operasional Prosedur Rekrutment Dosen Tetap Non PNS</w:t>
          </w:r>
        </w:p>
      </w:tc>
      <w:tc>
        <w:tcPr>
          <w:tcW w:w="4253" w:type="dxa"/>
        </w:tcPr>
        <w:p w14:paraId="043ED628" w14:textId="77777777" w:rsidR="00693714" w:rsidRDefault="00000000">
          <w:pPr>
            <w:widowControl w:val="0"/>
            <w:spacing w:line="360" w:lineRule="auto"/>
            <w:jc w:val="both"/>
            <w:rPr>
              <w:rFonts w:ascii="Cambria" w:eastAsia="Cambria" w:hAnsi="Cambria" w:cs="Cambria"/>
            </w:rPr>
          </w:pPr>
          <w:r>
            <w:rPr>
              <w:rFonts w:ascii="Cambria" w:eastAsia="Cambria" w:hAnsi="Cambria" w:cs="Cambria"/>
            </w:rPr>
            <w:t>Revisi:</w:t>
          </w:r>
        </w:p>
      </w:tc>
    </w:tr>
    <w:tr w:rsidR="00693714" w14:paraId="67AF2050" w14:textId="77777777">
      <w:tc>
        <w:tcPr>
          <w:tcW w:w="1696" w:type="dxa"/>
          <w:vMerge/>
        </w:tcPr>
        <w:p w14:paraId="1858E844" w14:textId="77777777" w:rsidR="00693714" w:rsidRDefault="0069371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Cambria" w:eastAsia="Cambria" w:hAnsi="Cambria" w:cs="Cambria"/>
            </w:rPr>
          </w:pPr>
        </w:p>
      </w:tc>
      <w:tc>
        <w:tcPr>
          <w:tcW w:w="3969" w:type="dxa"/>
          <w:vMerge/>
          <w:vAlign w:val="center"/>
        </w:tcPr>
        <w:p w14:paraId="25D33E77" w14:textId="77777777" w:rsidR="00693714" w:rsidRDefault="00693714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after="0" w:line="276" w:lineRule="auto"/>
            <w:rPr>
              <w:rFonts w:ascii="Cambria" w:eastAsia="Cambria" w:hAnsi="Cambria" w:cs="Cambria"/>
            </w:rPr>
          </w:pPr>
        </w:p>
      </w:tc>
      <w:tc>
        <w:tcPr>
          <w:tcW w:w="4253" w:type="dxa"/>
        </w:tcPr>
        <w:p w14:paraId="341012D4" w14:textId="77777777" w:rsidR="00693714" w:rsidRDefault="00000000">
          <w:pPr>
            <w:widowControl w:val="0"/>
            <w:spacing w:line="360" w:lineRule="auto"/>
            <w:jc w:val="both"/>
            <w:rPr>
              <w:rFonts w:ascii="Cambria" w:eastAsia="Cambria" w:hAnsi="Cambria" w:cs="Cambria"/>
            </w:rPr>
          </w:pPr>
          <w:r>
            <w:rPr>
              <w:rFonts w:ascii="Cambria" w:eastAsia="Cambria" w:hAnsi="Cambria" w:cs="Cambria"/>
            </w:rPr>
            <w:t xml:space="preserve">Halaman : </w:t>
          </w:r>
          <w:r>
            <w:rPr>
              <w:rFonts w:ascii="Cambria" w:eastAsia="Cambria" w:hAnsi="Cambria" w:cs="Cambria"/>
            </w:rPr>
            <w:fldChar w:fldCharType="begin"/>
          </w:r>
          <w:r>
            <w:rPr>
              <w:rFonts w:ascii="Cambria" w:eastAsia="Cambria" w:hAnsi="Cambria" w:cs="Cambria"/>
            </w:rPr>
            <w:instrText>PAGE</w:instrText>
          </w:r>
          <w:r>
            <w:rPr>
              <w:rFonts w:ascii="Cambria" w:eastAsia="Cambria" w:hAnsi="Cambria" w:cs="Cambria"/>
            </w:rPr>
            <w:fldChar w:fldCharType="separate"/>
          </w:r>
          <w:r w:rsidR="00376310">
            <w:rPr>
              <w:rFonts w:ascii="Cambria" w:eastAsia="Cambria" w:hAnsi="Cambria" w:cs="Cambria"/>
              <w:noProof/>
            </w:rPr>
            <w:t>1</w:t>
          </w:r>
          <w:r>
            <w:rPr>
              <w:rFonts w:ascii="Cambria" w:eastAsia="Cambria" w:hAnsi="Cambria" w:cs="Cambria"/>
            </w:rPr>
            <w:fldChar w:fldCharType="end"/>
          </w:r>
          <w:r>
            <w:rPr>
              <w:rFonts w:ascii="Cambria" w:eastAsia="Cambria" w:hAnsi="Cambria" w:cs="Cambria"/>
            </w:rPr>
            <w:t xml:space="preserve"> dari 6</w:t>
          </w:r>
        </w:p>
      </w:tc>
    </w:tr>
  </w:tbl>
  <w:p w14:paraId="447779F9" w14:textId="77777777" w:rsidR="00693714" w:rsidRDefault="0069371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4804DA"/>
    <w:multiLevelType w:val="multilevel"/>
    <w:tmpl w:val="AE8E25F6"/>
    <w:lvl w:ilvl="0">
      <w:start w:val="1"/>
      <w:numFmt w:val="decimal"/>
      <w:lvlText w:val="%1."/>
      <w:lvlJc w:val="left"/>
      <w:pPr>
        <w:ind w:left="822" w:hanging="360"/>
      </w:pPr>
    </w:lvl>
    <w:lvl w:ilvl="1">
      <w:start w:val="1"/>
      <w:numFmt w:val="lowerLetter"/>
      <w:lvlText w:val="%2."/>
      <w:lvlJc w:val="left"/>
      <w:pPr>
        <w:ind w:left="1542" w:hanging="360"/>
      </w:pPr>
    </w:lvl>
    <w:lvl w:ilvl="2">
      <w:start w:val="1"/>
      <w:numFmt w:val="lowerRoman"/>
      <w:lvlText w:val="%3."/>
      <w:lvlJc w:val="right"/>
      <w:pPr>
        <w:ind w:left="2262" w:hanging="180"/>
      </w:pPr>
    </w:lvl>
    <w:lvl w:ilvl="3">
      <w:start w:val="1"/>
      <w:numFmt w:val="decimal"/>
      <w:lvlText w:val="%4."/>
      <w:lvlJc w:val="left"/>
      <w:pPr>
        <w:ind w:left="2982" w:hanging="360"/>
      </w:pPr>
    </w:lvl>
    <w:lvl w:ilvl="4">
      <w:start w:val="1"/>
      <w:numFmt w:val="lowerLetter"/>
      <w:lvlText w:val="%5."/>
      <w:lvlJc w:val="left"/>
      <w:pPr>
        <w:ind w:left="3702" w:hanging="360"/>
      </w:pPr>
    </w:lvl>
    <w:lvl w:ilvl="5">
      <w:start w:val="1"/>
      <w:numFmt w:val="lowerRoman"/>
      <w:lvlText w:val="%6."/>
      <w:lvlJc w:val="right"/>
      <w:pPr>
        <w:ind w:left="4422" w:hanging="180"/>
      </w:pPr>
    </w:lvl>
    <w:lvl w:ilvl="6">
      <w:start w:val="1"/>
      <w:numFmt w:val="decimal"/>
      <w:lvlText w:val="%7."/>
      <w:lvlJc w:val="left"/>
      <w:pPr>
        <w:ind w:left="5142" w:hanging="360"/>
      </w:pPr>
    </w:lvl>
    <w:lvl w:ilvl="7">
      <w:start w:val="1"/>
      <w:numFmt w:val="lowerLetter"/>
      <w:lvlText w:val="%8."/>
      <w:lvlJc w:val="left"/>
      <w:pPr>
        <w:ind w:left="5862" w:hanging="360"/>
      </w:pPr>
    </w:lvl>
    <w:lvl w:ilvl="8">
      <w:start w:val="1"/>
      <w:numFmt w:val="lowerRoman"/>
      <w:lvlText w:val="%9."/>
      <w:lvlJc w:val="right"/>
      <w:pPr>
        <w:ind w:left="6582" w:hanging="180"/>
      </w:pPr>
    </w:lvl>
  </w:abstractNum>
  <w:abstractNum w:abstractNumId="1" w15:restartNumberingAfterBreak="0">
    <w:nsid w:val="26930B58"/>
    <w:multiLevelType w:val="multilevel"/>
    <w:tmpl w:val="B88455D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CDC4284"/>
    <w:multiLevelType w:val="multilevel"/>
    <w:tmpl w:val="1636912E"/>
    <w:lvl w:ilvl="0">
      <w:start w:val="1"/>
      <w:numFmt w:val="decimal"/>
      <w:lvlText w:val="%1."/>
      <w:lvlJc w:val="left"/>
      <w:pPr>
        <w:ind w:left="822" w:hanging="360"/>
      </w:pPr>
    </w:lvl>
    <w:lvl w:ilvl="1">
      <w:start w:val="1"/>
      <w:numFmt w:val="lowerLetter"/>
      <w:lvlText w:val="%2."/>
      <w:lvlJc w:val="left"/>
      <w:pPr>
        <w:ind w:left="1542" w:hanging="360"/>
      </w:pPr>
    </w:lvl>
    <w:lvl w:ilvl="2">
      <w:start w:val="1"/>
      <w:numFmt w:val="lowerRoman"/>
      <w:lvlText w:val="%3."/>
      <w:lvlJc w:val="right"/>
      <w:pPr>
        <w:ind w:left="2262" w:hanging="180"/>
      </w:pPr>
    </w:lvl>
    <w:lvl w:ilvl="3">
      <w:start w:val="1"/>
      <w:numFmt w:val="decimal"/>
      <w:lvlText w:val="%4."/>
      <w:lvlJc w:val="left"/>
      <w:pPr>
        <w:ind w:left="2982" w:hanging="360"/>
      </w:pPr>
    </w:lvl>
    <w:lvl w:ilvl="4">
      <w:start w:val="1"/>
      <w:numFmt w:val="lowerLetter"/>
      <w:lvlText w:val="%5."/>
      <w:lvlJc w:val="left"/>
      <w:pPr>
        <w:ind w:left="3702" w:hanging="360"/>
      </w:pPr>
    </w:lvl>
    <w:lvl w:ilvl="5">
      <w:start w:val="1"/>
      <w:numFmt w:val="lowerRoman"/>
      <w:lvlText w:val="%6."/>
      <w:lvlJc w:val="right"/>
      <w:pPr>
        <w:ind w:left="4422" w:hanging="180"/>
      </w:pPr>
    </w:lvl>
    <w:lvl w:ilvl="6">
      <w:start w:val="1"/>
      <w:numFmt w:val="decimal"/>
      <w:lvlText w:val="%7."/>
      <w:lvlJc w:val="left"/>
      <w:pPr>
        <w:ind w:left="5142" w:hanging="360"/>
      </w:pPr>
    </w:lvl>
    <w:lvl w:ilvl="7">
      <w:start w:val="1"/>
      <w:numFmt w:val="lowerLetter"/>
      <w:lvlText w:val="%8."/>
      <w:lvlJc w:val="left"/>
      <w:pPr>
        <w:ind w:left="5862" w:hanging="360"/>
      </w:pPr>
    </w:lvl>
    <w:lvl w:ilvl="8">
      <w:start w:val="1"/>
      <w:numFmt w:val="lowerRoman"/>
      <w:lvlText w:val="%9."/>
      <w:lvlJc w:val="right"/>
      <w:pPr>
        <w:ind w:left="6582" w:hanging="180"/>
      </w:pPr>
    </w:lvl>
  </w:abstractNum>
  <w:abstractNum w:abstractNumId="3" w15:restartNumberingAfterBreak="0">
    <w:nsid w:val="40A95926"/>
    <w:multiLevelType w:val="multilevel"/>
    <w:tmpl w:val="9BF452E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D384DF9"/>
    <w:multiLevelType w:val="multilevel"/>
    <w:tmpl w:val="FDD4647C"/>
    <w:lvl w:ilvl="0">
      <w:start w:val="1"/>
      <w:numFmt w:val="decimal"/>
      <w:lvlText w:val="%1."/>
      <w:lvlJc w:val="left"/>
      <w:pPr>
        <w:ind w:left="462" w:hanging="360"/>
      </w:pPr>
    </w:lvl>
    <w:lvl w:ilvl="1">
      <w:start w:val="1"/>
      <w:numFmt w:val="lowerLetter"/>
      <w:lvlText w:val="%2."/>
      <w:lvlJc w:val="left"/>
      <w:pPr>
        <w:ind w:left="1182" w:hanging="360"/>
      </w:pPr>
    </w:lvl>
    <w:lvl w:ilvl="2">
      <w:start w:val="1"/>
      <w:numFmt w:val="lowerRoman"/>
      <w:lvlText w:val="%3."/>
      <w:lvlJc w:val="right"/>
      <w:pPr>
        <w:ind w:left="1902" w:hanging="180"/>
      </w:pPr>
    </w:lvl>
    <w:lvl w:ilvl="3">
      <w:start w:val="1"/>
      <w:numFmt w:val="decimal"/>
      <w:lvlText w:val="%4."/>
      <w:lvlJc w:val="left"/>
      <w:pPr>
        <w:ind w:left="2622" w:hanging="360"/>
      </w:pPr>
    </w:lvl>
    <w:lvl w:ilvl="4">
      <w:start w:val="1"/>
      <w:numFmt w:val="lowerLetter"/>
      <w:lvlText w:val="%5."/>
      <w:lvlJc w:val="left"/>
      <w:pPr>
        <w:ind w:left="3342" w:hanging="360"/>
      </w:pPr>
    </w:lvl>
    <w:lvl w:ilvl="5">
      <w:start w:val="1"/>
      <w:numFmt w:val="lowerRoman"/>
      <w:lvlText w:val="%6."/>
      <w:lvlJc w:val="right"/>
      <w:pPr>
        <w:ind w:left="4062" w:hanging="180"/>
      </w:pPr>
    </w:lvl>
    <w:lvl w:ilvl="6">
      <w:start w:val="1"/>
      <w:numFmt w:val="decimal"/>
      <w:lvlText w:val="%7."/>
      <w:lvlJc w:val="left"/>
      <w:pPr>
        <w:ind w:left="4782" w:hanging="360"/>
      </w:pPr>
    </w:lvl>
    <w:lvl w:ilvl="7">
      <w:start w:val="1"/>
      <w:numFmt w:val="lowerLetter"/>
      <w:lvlText w:val="%8."/>
      <w:lvlJc w:val="left"/>
      <w:pPr>
        <w:ind w:left="5502" w:hanging="360"/>
      </w:pPr>
    </w:lvl>
    <w:lvl w:ilvl="8">
      <w:start w:val="1"/>
      <w:numFmt w:val="lowerRoman"/>
      <w:lvlText w:val="%9."/>
      <w:lvlJc w:val="right"/>
      <w:pPr>
        <w:ind w:left="6222" w:hanging="180"/>
      </w:pPr>
    </w:lvl>
  </w:abstractNum>
  <w:num w:numId="1" w16cid:durableId="1561936462">
    <w:abstractNumId w:val="3"/>
  </w:num>
  <w:num w:numId="2" w16cid:durableId="2014991141">
    <w:abstractNumId w:val="1"/>
  </w:num>
  <w:num w:numId="3" w16cid:durableId="1725761448">
    <w:abstractNumId w:val="2"/>
  </w:num>
  <w:num w:numId="4" w16cid:durableId="2001960082">
    <w:abstractNumId w:val="4"/>
  </w:num>
  <w:num w:numId="5" w16cid:durableId="3817563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3714"/>
    <w:rsid w:val="000375F4"/>
    <w:rsid w:val="00376310"/>
    <w:rsid w:val="00693714"/>
    <w:rsid w:val="00BE5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553717"/>
  <w15:docId w15:val="{0DC12C62-FACF-4EB6-A556-62002EBC5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Calibri"/>
        <w:sz w:val="22"/>
        <w:szCs w:val="22"/>
        <w:lang w:val="en-US" w:eastAsia="en-ID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E3B61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34"/>
    <w:qFormat/>
    <w:rsid w:val="004E3B61"/>
    <w:pPr>
      <w:spacing w:after="200" w:line="276" w:lineRule="auto"/>
      <w:ind w:left="720"/>
      <w:contextualSpacing/>
    </w:pPr>
  </w:style>
  <w:style w:type="table" w:styleId="TableGrid">
    <w:name w:val="Table Grid"/>
    <w:basedOn w:val="TableNormal"/>
    <w:uiPriority w:val="39"/>
    <w:rsid w:val="004E3B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E3B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3B61"/>
    <w:rPr>
      <w:lang w:val="en-US"/>
    </w:rPr>
  </w:style>
  <w:style w:type="paragraph" w:customStyle="1" w:styleId="Default">
    <w:name w:val="Default"/>
    <w:rsid w:val="004E3B61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styleId="Hyperlink">
    <w:name w:val="Hyperlink"/>
    <w:uiPriority w:val="99"/>
    <w:unhideWhenUsed/>
    <w:rsid w:val="004E3B61"/>
    <w:rPr>
      <w:color w:val="0563C1"/>
      <w:u w:val="single"/>
    </w:rPr>
  </w:style>
  <w:style w:type="paragraph" w:styleId="Footer">
    <w:name w:val="footer"/>
    <w:basedOn w:val="Normal"/>
    <w:link w:val="FooterChar"/>
    <w:uiPriority w:val="99"/>
    <w:unhideWhenUsed/>
    <w:rsid w:val="004E3B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3B61"/>
    <w:rPr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7601C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601C0"/>
    <w:rPr>
      <w:color w:val="800080" w:themeColor="followedHyperlink"/>
      <w:u w:val="single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bit.ly/TracerStudyPSTKLITER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XB/II6HE7NgA4GBWfJF7YHlU6aQ==">CgMxLjAyCGguZ2pkZ3hzOAByITFyOVZnMGdLNDBxWFQ1TGE1RHN4UEFqYUlKYUN2WjNfdA==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591</Words>
  <Characters>3736</Characters>
  <Application>Microsoft Office Word</Application>
  <DocSecurity>0</DocSecurity>
  <Lines>128</Lines>
  <Paragraphs>57</Paragraphs>
  <ScaleCrop>false</ScaleCrop>
  <Company/>
  <LinksUpToDate>false</LinksUpToDate>
  <CharactersWithSpaces>4270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Suciana -</cp:lastModifiedBy>
  <cp:revision>2</cp:revision>
  <dcterms:created xsi:type="dcterms:W3CDTF">2021-02-01T23:39:00Z</dcterms:created>
  <dcterms:modified xsi:type="dcterms:W3CDTF">2024-08-02T03:19:00Z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35da3e6305294ace823b4f213e001c0def7730e9fafedafc1ed81f6f1a0c2977</vt:lpwstr>
  </property>
</Properties>
</file>